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32300"/>
            <wp:effectExtent b="0" l="0" r="0" t="0"/>
            <wp:docPr descr="11423381_10205999644524476_2657817558821147162_o.jpg" id="1" name="image02.jpg"/>
            <a:graphic>
              <a:graphicData uri="http://schemas.openxmlformats.org/drawingml/2006/picture">
                <pic:pic>
                  <pic:nvPicPr>
                    <pic:cNvPr descr="11423381_10205999644524476_2657817558821147162_o.jpg" id="0" name="image0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4432300"/>
            <wp:effectExtent b="0" l="0" r="0" t="0"/>
            <wp:docPr descr="11055343_10205999644244469_2759908159399941430_o.jpg" id="2" name="image03.jpg"/>
            <a:graphic>
              <a:graphicData uri="http://schemas.openxmlformats.org/drawingml/2006/picture">
                <pic:pic>
                  <pic:nvPicPr>
                    <pic:cNvPr descr="11055343_10205999644244469_2759908159399941430_o.jpg" id="0" name="image0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3" Type="http://schemas.openxmlformats.org/officeDocument/2006/relationships/numbering" Target="numbering.xml"/><Relationship Id="rId6" Type="http://schemas.openxmlformats.org/officeDocument/2006/relationships/image" Target="media/image03.jpg"/><Relationship Id="rId5" Type="http://schemas.openxmlformats.org/officeDocument/2006/relationships/image" Target="media/image02.jpg"/></Relationships>
</file>